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Default="00BA785F" w:rsidP="00BA785F">
      <w:pPr>
        <w:bidi w:val="0"/>
        <w:rPr>
          <w:rFonts w:ascii="Candara" w:hAnsi="Candara"/>
          <w:noProof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3081" w:type="pct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8"/>
      </w:tblGrid>
      <w:tr w:rsidR="00BA785F" w:rsidRPr="00C41829" w:rsidTr="004C121D">
        <w:trPr>
          <w:trHeight w:val="1667"/>
          <w:jc w:val="center"/>
        </w:trPr>
        <w:tc>
          <w:tcPr>
            <w:tcW w:w="5000" w:type="pct"/>
            <w:tcBorders>
              <w:top w:val="thinThickSmallGap" w:sz="12" w:space="0" w:color="auto"/>
              <w:bottom w:val="thickThinSmallGap" w:sz="12" w:space="0" w:color="auto"/>
            </w:tcBorders>
            <w:shd w:val="clear" w:color="auto" w:fill="DEEAF6"/>
          </w:tcPr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17365D"/>
                <w:sz w:val="20"/>
                <w:szCs w:val="20"/>
                <w:lang w:eastAsia="fr-CA"/>
              </w:rPr>
            </w:pP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</w:pPr>
            <w:r w:rsidRPr="00C41829">
              <w:rPr>
                <w:rFonts w:ascii="Candara" w:hAnsi="Candara"/>
                <w:b/>
                <w:color w:val="17365D"/>
                <w:sz w:val="44"/>
                <w:szCs w:val="44"/>
                <w:lang w:eastAsia="fr-CA"/>
              </w:rPr>
              <w:t>DESCRIPTIF DU MODULE</w:t>
            </w:r>
          </w:p>
          <w:p w:rsidR="00BA785F" w:rsidRPr="00C41829" w:rsidRDefault="00BA785F" w:rsidP="004C121D">
            <w:pPr>
              <w:shd w:val="clear" w:color="auto" w:fill="DEEAF6"/>
              <w:bidi w:val="0"/>
              <w:jc w:val="center"/>
              <w:rPr>
                <w:rFonts w:ascii="Candara" w:hAnsi="Candara"/>
                <w:b/>
                <w:bCs/>
                <w:color w:val="17365D"/>
                <w:sz w:val="20"/>
                <w:szCs w:val="20"/>
              </w:rPr>
            </w:pPr>
          </w:p>
          <w:p w:rsidR="00BA785F" w:rsidRPr="00C41829" w:rsidRDefault="00BA785F" w:rsidP="004C121D">
            <w:pPr>
              <w:bidi w:val="0"/>
              <w:spacing w:line="240" w:lineRule="exact"/>
              <w:jc w:val="center"/>
              <w:rPr>
                <w:rFonts w:ascii="Candara" w:hAnsi="Candara"/>
                <w:color w:val="17365D"/>
                <w:sz w:val="20"/>
                <w:szCs w:val="20"/>
              </w:rPr>
            </w:pPr>
          </w:p>
        </w:tc>
      </w:tr>
    </w:tbl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tbl>
      <w:tblPr>
        <w:tblW w:w="976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361"/>
        <w:gridCol w:w="5404"/>
      </w:tblGrid>
      <w:tr w:rsidR="00BA785F" w:rsidRPr="00C41829" w:rsidTr="004C121D">
        <w:trPr>
          <w:trHeight w:val="464"/>
          <w:jc w:val="center"/>
        </w:trPr>
        <w:tc>
          <w:tcPr>
            <w:tcW w:w="4361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N° d’ordre du module</w:t>
            </w:r>
          </w:p>
        </w:tc>
        <w:tc>
          <w:tcPr>
            <w:tcW w:w="5404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caps/>
                <w:sz w:val="20"/>
                <w:szCs w:val="20"/>
                <w:lang w:eastAsia="fr-CA"/>
              </w:rPr>
            </w:pPr>
          </w:p>
        </w:tc>
      </w:tr>
      <w:tr w:rsidR="00BA785F" w:rsidRPr="00C41829" w:rsidTr="004C121D">
        <w:trPr>
          <w:trHeight w:val="464"/>
          <w:jc w:val="center"/>
        </w:trPr>
        <w:tc>
          <w:tcPr>
            <w:tcW w:w="4361" w:type="dxa"/>
            <w:shd w:val="clear" w:color="auto" w:fill="F2F2F2"/>
            <w:vAlign w:val="center"/>
          </w:tcPr>
          <w:p w:rsidR="00BA785F" w:rsidRPr="00C41829" w:rsidRDefault="00BA785F" w:rsidP="004C121D">
            <w:pPr>
              <w:bidi w:val="0"/>
              <w:spacing w:line="360" w:lineRule="auto"/>
              <w:rPr>
                <w:rFonts w:ascii="Candara" w:hAnsi="Candara"/>
                <w:b/>
                <w:bCs/>
              </w:rPr>
            </w:pPr>
            <w:r w:rsidRPr="00C41829">
              <w:rPr>
                <w:rFonts w:ascii="Candara" w:hAnsi="Candara"/>
                <w:b/>
                <w:bCs/>
              </w:rPr>
              <w:t>Intitulé du module</w:t>
            </w:r>
          </w:p>
        </w:tc>
        <w:tc>
          <w:tcPr>
            <w:tcW w:w="5404" w:type="dxa"/>
          </w:tcPr>
          <w:p w:rsidR="00BA785F" w:rsidRPr="00BE4E27" w:rsidRDefault="00BE4E27" w:rsidP="00BE4E27">
            <w:pPr>
              <w:bidi w:val="0"/>
              <w:spacing w:line="360" w:lineRule="auto"/>
              <w:jc w:val="both"/>
              <w:rPr>
                <w:rFonts w:ascii="Candara" w:hAnsi="Candara"/>
                <w:b/>
                <w:caps/>
                <w:lang w:eastAsia="fr-CA"/>
              </w:rPr>
            </w:pPr>
            <w:r w:rsidRPr="00BE4E27"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>la neuropsychologie clinique</w:t>
            </w:r>
          </w:p>
        </w:tc>
      </w:tr>
    </w:tbl>
    <w:p w:rsidR="00BA785F" w:rsidRPr="00C41829" w:rsidRDefault="00BA785F" w:rsidP="00BA785F">
      <w:pPr>
        <w:bidi w:val="0"/>
        <w:jc w:val="lowKashida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Pr="00C41829" w:rsidRDefault="00BA785F" w:rsidP="00BA785F">
      <w:pPr>
        <w:bidi w:val="0"/>
        <w:rPr>
          <w:rFonts w:ascii="Candara" w:hAnsi="Candara"/>
          <w:b/>
          <w:sz w:val="20"/>
          <w:szCs w:val="20"/>
          <w:lang w:eastAsia="fr-CA"/>
        </w:rPr>
      </w:pPr>
    </w:p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9"/>
      </w:tblGrid>
      <w:tr w:rsidR="00BA785F" w:rsidRPr="00172D66" w:rsidTr="004C121D">
        <w:tc>
          <w:tcPr>
            <w:tcW w:w="9779" w:type="dxa"/>
            <w:shd w:val="clear" w:color="auto" w:fill="auto"/>
          </w:tcPr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>Important </w:t>
            </w:r>
          </w:p>
          <w:p w:rsidR="00BA785F" w:rsidRPr="00E43D54" w:rsidRDefault="00BA785F" w:rsidP="004C121D">
            <w:pPr>
              <w:bidi w:val="0"/>
              <w:jc w:val="center"/>
              <w:rPr>
                <w:rFonts w:ascii="Candara" w:hAnsi="Candara"/>
                <w:b/>
                <w:color w:val="2F5496"/>
                <w:lang w:eastAsia="fr-CA"/>
              </w:rPr>
            </w:pP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/>
                <w:color w:val="2F5496"/>
                <w:lang w:eastAsia="fr-CA"/>
              </w:rPr>
            </w:pP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Les descriptifs des modules sont à classer en respectant l’ordre de </w:t>
            </w:r>
            <w:r>
              <w:rPr>
                <w:rFonts w:ascii="Candara" w:hAnsi="Candara"/>
                <w:b/>
                <w:color w:val="2F5496"/>
                <w:lang w:eastAsia="fr-CA"/>
              </w:rPr>
              <w:t>ces modules établi</w:t>
            </w:r>
            <w:r w:rsidRPr="00E43D54">
              <w:rPr>
                <w:rFonts w:ascii="Candara" w:hAnsi="Candara"/>
                <w:b/>
                <w:color w:val="2F5496"/>
                <w:lang w:eastAsia="fr-CA"/>
              </w:rPr>
              <w:t xml:space="preserve"> au niveau du tableau de la rubrique « VI- Organisation modulaire de la filière »</w:t>
            </w:r>
          </w:p>
          <w:p w:rsidR="00BA785F" w:rsidRPr="00E43D54" w:rsidRDefault="00BA785F" w:rsidP="004C121D">
            <w:pPr>
              <w:bidi w:val="0"/>
              <w:rPr>
                <w:rFonts w:ascii="Candara" w:hAnsi="Candara"/>
                <w:bCs/>
                <w:color w:val="2F5496"/>
                <w:rtl/>
                <w:lang w:eastAsia="fr-CA"/>
              </w:rPr>
            </w:pPr>
          </w:p>
        </w:tc>
      </w:tr>
    </w:tbl>
    <w:p w:rsidR="00BA785F" w:rsidRDefault="00BA785F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4475E5" w:rsidRDefault="004475E5" w:rsidP="00BA785F">
      <w:pPr>
        <w:jc w:val="lowKashida"/>
        <w:rPr>
          <w:rFonts w:ascii="Candara" w:hAnsi="Candara"/>
          <w:bCs/>
          <w:lang w:eastAsia="fr-CA"/>
        </w:rPr>
      </w:pPr>
    </w:p>
    <w:p w:rsidR="00BA785F" w:rsidRPr="00753AD7" w:rsidRDefault="00BA785F" w:rsidP="00BA785F">
      <w:pPr>
        <w:pStyle w:val="Paragraphedeliste"/>
        <w:numPr>
          <w:ilvl w:val="0"/>
          <w:numId w:val="5"/>
        </w:numPr>
        <w:shd w:val="clear" w:color="auto" w:fill="BDD6EE"/>
        <w:bidi w:val="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753AD7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Descri</w:t>
      </w: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ption succinte du module</w:t>
      </w:r>
    </w:p>
    <w:p w:rsidR="00BA785F" w:rsidRPr="00E56BBD" w:rsidRDefault="00BA785F" w:rsidP="00BA785F">
      <w:pPr>
        <w:pStyle w:val="Paragraphedeliste"/>
        <w:bidi w:val="0"/>
        <w:spacing w:line="240" w:lineRule="exact"/>
        <w:ind w:left="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4"/>
        <w:gridCol w:w="2003"/>
        <w:gridCol w:w="799"/>
        <w:gridCol w:w="1080"/>
        <w:gridCol w:w="1879"/>
      </w:tblGrid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color w:val="FF0000"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Intitulé du module 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BE4E27" w:rsidRDefault="00BE4E27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lang w:eastAsia="fr-FR"/>
              </w:rPr>
            </w:pPr>
            <w:r w:rsidRPr="00BE4E27">
              <w:rPr>
                <w:rFonts w:asciiTheme="majorBidi" w:hAnsiTheme="majorBidi" w:cstheme="majorBidi"/>
                <w:b/>
                <w:bCs/>
                <w:shd w:val="clear" w:color="auto" w:fill="FFFFFF"/>
              </w:rPr>
              <w:t>la neuropsychologie clinique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Département d’attache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Nom et Prénom du Coordonnateur :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Semestre de programmation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B26EC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S1 ou S2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Nature du module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63864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Module d’ouverture générale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Nombre de crédits 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B2A10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3 crédits</w:t>
            </w: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Pré-requis pédagogiques : </w:t>
            </w:r>
          </w:p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18"/>
                <w:szCs w:val="18"/>
                <w:lang w:eastAsia="fr-FR"/>
              </w:rPr>
            </w:pPr>
            <w:r w:rsidRPr="00323E33">
              <w:rPr>
                <w:rFonts w:ascii="Candara" w:hAnsi="Candara"/>
                <w:i/>
                <w:iCs/>
                <w:sz w:val="18"/>
                <w:szCs w:val="18"/>
              </w:rPr>
              <w:t>(Indiquer le ou les module(s) requis pour suivre ce module et le semestre correspondant)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</w:p>
        </w:tc>
      </w:tr>
      <w:tr w:rsidR="00BA785F" w:rsidRPr="00323E33" w:rsidTr="004C121D">
        <w:trPr>
          <w:trHeight w:val="588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>Langue(s) d’enseignement</w:t>
            </w:r>
          </w:p>
        </w:tc>
        <w:tc>
          <w:tcPr>
            <w:tcW w:w="5761" w:type="dxa"/>
            <w:gridSpan w:val="4"/>
            <w:shd w:val="clear" w:color="auto" w:fill="auto"/>
            <w:vAlign w:val="center"/>
          </w:tcPr>
          <w:p w:rsidR="00BA785F" w:rsidRPr="00463864" w:rsidRDefault="00854AA9" w:rsidP="00BE4E27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/>
                <w:b/>
                <w:bCs/>
                <w:noProof/>
                <w:sz w:val="20"/>
                <w:szCs w:val="20"/>
                <w:lang w:eastAsia="fr-FR"/>
              </w:rPr>
            </w:pPr>
            <w:r w:rsidRPr="00854AA9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Français </w:t>
            </w:r>
          </w:p>
        </w:tc>
      </w:tr>
      <w:tr w:rsidR="00BA785F" w:rsidRPr="00323E33" w:rsidTr="004C121D">
        <w:trPr>
          <w:trHeight w:val="506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4C121D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Mode d'enseignement : </w:t>
            </w:r>
          </w:p>
        </w:tc>
        <w:tc>
          <w:tcPr>
            <w:tcW w:w="2003" w:type="dxa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 w:cs="Wingdings"/>
                <w:noProof/>
                <w:sz w:val="20"/>
                <w:szCs w:val="36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Présentiel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A distance</w:t>
            </w:r>
          </w:p>
        </w:tc>
        <w:tc>
          <w:tcPr>
            <w:tcW w:w="1879" w:type="dxa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1"/>
              </w:numPr>
              <w:bidi w:val="0"/>
              <w:spacing w:line="240" w:lineRule="exact"/>
              <w:ind w:left="287" w:hanging="283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Par alternance</w:t>
            </w:r>
          </w:p>
        </w:tc>
      </w:tr>
      <w:tr w:rsidR="00BA785F" w:rsidRPr="00323E33" w:rsidTr="00C45E32">
        <w:trPr>
          <w:trHeight w:val="745"/>
          <w:jc w:val="center"/>
        </w:trPr>
        <w:tc>
          <w:tcPr>
            <w:tcW w:w="3844" w:type="dxa"/>
            <w:shd w:val="clear" w:color="auto" w:fill="auto"/>
            <w:vAlign w:val="center"/>
          </w:tcPr>
          <w:p w:rsidR="00BA785F" w:rsidRPr="00323E33" w:rsidRDefault="00BA785F" w:rsidP="00B717F0">
            <w:pPr>
              <w:pStyle w:val="Paragraphedeliste"/>
              <w:bidi w:val="0"/>
              <w:spacing w:line="240" w:lineRule="exact"/>
              <w:ind w:left="0"/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</w:pPr>
            <w:r w:rsidRPr="00323E33">
              <w:rPr>
                <w:rFonts w:ascii="Candara" w:hAnsi="Candara" w:cs="Verdana,Bold"/>
                <w:b/>
                <w:bCs/>
                <w:noProof/>
                <w:sz w:val="20"/>
                <w:szCs w:val="20"/>
                <w:lang w:eastAsia="fr-FR"/>
              </w:rPr>
              <w:t xml:space="preserve">Le Module est-il dispensé dans le cadre de la mobilité (Nationale ou internationale) </w:t>
            </w:r>
          </w:p>
        </w:tc>
        <w:tc>
          <w:tcPr>
            <w:tcW w:w="2802" w:type="dxa"/>
            <w:gridSpan w:val="2"/>
            <w:shd w:val="clear" w:color="auto" w:fill="auto"/>
            <w:vAlign w:val="center"/>
          </w:tcPr>
          <w:p w:rsidR="00BA785F" w:rsidRPr="00463864" w:rsidRDefault="00BA785F" w:rsidP="00BA785F">
            <w:pPr>
              <w:pStyle w:val="Paragraphedeliste"/>
              <w:numPr>
                <w:ilvl w:val="0"/>
                <w:numId w:val="2"/>
              </w:numPr>
              <w:bidi w:val="0"/>
              <w:spacing w:line="240" w:lineRule="exact"/>
              <w:ind w:left="314" w:hanging="314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Oui</w:t>
            </w:r>
          </w:p>
        </w:tc>
        <w:tc>
          <w:tcPr>
            <w:tcW w:w="2959" w:type="dxa"/>
            <w:gridSpan w:val="2"/>
            <w:shd w:val="clear" w:color="auto" w:fill="auto"/>
            <w:vAlign w:val="center"/>
          </w:tcPr>
          <w:p w:rsidR="00BA785F" w:rsidRPr="00463864" w:rsidRDefault="006D0109" w:rsidP="001247EB">
            <w:pPr>
              <w:bidi w:val="0"/>
              <w:spacing w:line="240" w:lineRule="exact"/>
              <w:ind w:left="360"/>
              <w:jc w:val="center"/>
              <w:rPr>
                <w:rFonts w:ascii="Candara" w:hAnsi="Candara"/>
                <w:noProof/>
                <w:sz w:val="20"/>
                <w:szCs w:val="20"/>
                <w:lang w:eastAsia="fr-FR"/>
              </w:rPr>
            </w:pPr>
            <w:r>
              <w:rPr>
                <w:rFonts w:ascii="Wingdings" w:hAnsi="Wingdings"/>
                <w:noProof/>
                <w:sz w:val="20"/>
                <w:szCs w:val="20"/>
                <w:lang w:eastAsia="fr-FR"/>
              </w:rPr>
              <w:sym w:font="Wingdings" w:char="F0A8"/>
            </w:r>
            <w:r w:rsidR="00BA785F" w:rsidRPr="00463864">
              <w:rPr>
                <w:rFonts w:ascii="Candara" w:hAnsi="Candara"/>
                <w:noProof/>
                <w:sz w:val="20"/>
                <w:szCs w:val="20"/>
                <w:lang w:eastAsia="fr-FR"/>
              </w:rPr>
              <w:t>Non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Compétences à aquérir</w:t>
      </w:r>
    </w:p>
    <w:p w:rsidR="00BA785F" w:rsidRPr="00DF1971" w:rsidRDefault="00BA785F" w:rsidP="00DF1971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Décrire les compétences à </w:t>
      </w:r>
      <w:r w:rsidR="009527DC" w:rsidRPr="00DF1971">
        <w:rPr>
          <w:rFonts w:ascii="Candara" w:hAnsi="Candara"/>
          <w:i/>
          <w:iCs/>
          <w:color w:val="17365D"/>
          <w:sz w:val="20"/>
          <w:szCs w:val="20"/>
        </w:rPr>
        <w:t>acquérir visées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 par ce module</w:t>
      </w:r>
      <w:r w:rsid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BE4E27">
        <w:trPr>
          <w:trHeight w:val="3472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27627B" w:rsidRDefault="0027627B" w:rsidP="00C45E32">
            <w:pPr>
              <w:autoSpaceDE w:val="0"/>
              <w:autoSpaceDN w:val="0"/>
              <w:bidi w:val="0"/>
              <w:adjustRightInd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  <w:r w:rsidRPr="00C45E32">
              <w:rPr>
                <w:rFonts w:asciiTheme="majorBidi" w:eastAsiaTheme="minorHAnsi" w:hAnsiTheme="majorBidi" w:cstheme="majorBidi"/>
                <w:lang w:eastAsia="en-US"/>
              </w:rPr>
              <w:t>A l’issue du module l’étudiant doit être capable de :</w:t>
            </w:r>
          </w:p>
          <w:p w:rsidR="00BE4E27" w:rsidRPr="00C45E32" w:rsidRDefault="00BE4E27" w:rsidP="00BE4E27">
            <w:pPr>
              <w:autoSpaceDE w:val="0"/>
              <w:autoSpaceDN w:val="0"/>
              <w:bidi w:val="0"/>
              <w:adjustRightInd w:val="0"/>
              <w:jc w:val="both"/>
              <w:rPr>
                <w:rFonts w:asciiTheme="majorBidi" w:eastAsiaTheme="minorHAnsi" w:hAnsiTheme="majorBidi" w:cstheme="majorBidi"/>
                <w:lang w:eastAsia="en-US"/>
              </w:rPr>
            </w:pPr>
          </w:p>
          <w:p w:rsidR="00BE4E27" w:rsidRPr="001C7E9C" w:rsidRDefault="00BE4E27" w:rsidP="00BE4E27">
            <w:pPr>
              <w:pStyle w:val="NormalWeb"/>
              <w:numPr>
                <w:ilvl w:val="0"/>
                <w:numId w:val="13"/>
              </w:numPr>
              <w:spacing w:before="0" w:beforeAutospacing="0" w:after="120" w:afterAutospacing="0"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1C7E9C">
              <w:rPr>
                <w:rFonts w:asciiTheme="majorBidi" w:hAnsiTheme="majorBidi" w:cstheme="majorBidi"/>
                <w:color w:val="000000"/>
              </w:rPr>
              <w:t>La </w:t>
            </w:r>
            <w:r w:rsidRPr="00761E8C">
              <w:rPr>
                <w:rStyle w:val="lev"/>
                <w:rFonts w:asciiTheme="majorBidi" w:hAnsiTheme="majorBidi" w:cstheme="majorBidi"/>
              </w:rPr>
              <w:t>neuropsychologie clinique</w:t>
            </w:r>
            <w:r w:rsidRPr="001C7E9C">
              <w:rPr>
                <w:rFonts w:asciiTheme="majorBidi" w:hAnsiTheme="majorBidi" w:cstheme="majorBidi"/>
                <w:color w:val="000000"/>
              </w:rPr>
              <w:t> s'intéresse aux conséquences sur la sphère cognitive et comportementale de dysfonctionnements d'origine neurologique ou développementale, ainsi qu'à la prise en charge des personnes présentant ces difficultés.</w:t>
            </w:r>
          </w:p>
          <w:p w:rsidR="00BE4E27" w:rsidRDefault="00BE4E27" w:rsidP="00BE4E27">
            <w:pPr>
              <w:pStyle w:val="NormalWeb"/>
              <w:numPr>
                <w:ilvl w:val="0"/>
                <w:numId w:val="13"/>
              </w:numPr>
              <w:spacing w:before="0" w:beforeAutospacing="0" w:after="120" w:afterAutospacing="0"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1C7E9C">
              <w:rPr>
                <w:rStyle w:val="lev"/>
                <w:rFonts w:asciiTheme="majorBidi" w:hAnsiTheme="majorBidi" w:cstheme="majorBidi"/>
              </w:rPr>
              <w:t>La neuropsychologie clinique est un domaine d'activité spécifique au sein de la psychologie clinique.</w:t>
            </w:r>
            <w:r w:rsidRPr="001C7E9C">
              <w:rPr>
                <w:rFonts w:asciiTheme="majorBidi" w:hAnsiTheme="majorBidi" w:cstheme="majorBidi"/>
                <w:color w:val="000000"/>
              </w:rPr>
              <w:t> L’apport d</w:t>
            </w:r>
            <w:r>
              <w:rPr>
                <w:rFonts w:asciiTheme="majorBidi" w:hAnsiTheme="majorBidi" w:cstheme="majorBidi"/>
                <w:color w:val="000000"/>
              </w:rPr>
              <w:t xml:space="preserve">e la neuropsychologie </w:t>
            </w:r>
            <w:proofErr w:type="gramStart"/>
            <w:r>
              <w:rPr>
                <w:rFonts w:asciiTheme="majorBidi" w:hAnsiTheme="majorBidi" w:cstheme="majorBidi"/>
                <w:color w:val="000000"/>
              </w:rPr>
              <w:t xml:space="preserve">clinique </w:t>
            </w:r>
            <w:r w:rsidRPr="001C7E9C">
              <w:rPr>
                <w:rFonts w:asciiTheme="majorBidi" w:hAnsiTheme="majorBidi" w:cstheme="majorBidi"/>
                <w:color w:val="000000"/>
              </w:rPr>
              <w:t xml:space="preserve"> aux</w:t>
            </w:r>
            <w:proofErr w:type="gramEnd"/>
            <w:r w:rsidRPr="001C7E9C">
              <w:rPr>
                <w:rFonts w:asciiTheme="majorBidi" w:hAnsiTheme="majorBidi" w:cstheme="majorBidi"/>
                <w:color w:val="000000"/>
              </w:rPr>
              <w:t xml:space="preserve"> connaissances sur les bases neurales des grandes conduites humaines, à la compréhension des transformations de la vie neuropsychique d’un patient victime de lésions cérébrales, à sa prise en charge et à la connaissance de </w:t>
            </w:r>
            <w:r>
              <w:rPr>
                <w:rFonts w:asciiTheme="majorBidi" w:hAnsiTheme="majorBidi" w:cstheme="majorBidi"/>
                <w:color w:val="000000"/>
              </w:rPr>
              <w:t xml:space="preserve">la maladie dont il est atteint </w:t>
            </w:r>
            <w:r w:rsidRPr="001C7E9C">
              <w:rPr>
                <w:rFonts w:asciiTheme="majorBidi" w:hAnsiTheme="majorBidi" w:cstheme="majorBidi"/>
                <w:color w:val="000000"/>
              </w:rPr>
              <w:t xml:space="preserve"> est vraiment considérable</w:t>
            </w:r>
            <w:r>
              <w:rPr>
                <w:rFonts w:asciiTheme="majorBidi" w:hAnsiTheme="majorBidi" w:cstheme="majorBidi"/>
                <w:color w:val="000000"/>
              </w:rPr>
              <w:t>.</w:t>
            </w:r>
          </w:p>
          <w:p w:rsidR="00BA785F" w:rsidRPr="00BE4E27" w:rsidRDefault="00BE4E27" w:rsidP="00BE4E27">
            <w:pPr>
              <w:pStyle w:val="NormalWeb"/>
              <w:numPr>
                <w:ilvl w:val="0"/>
                <w:numId w:val="13"/>
              </w:numPr>
              <w:spacing w:before="0" w:beforeAutospacing="0" w:after="120" w:afterAutospacing="0"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L</w:t>
            </w:r>
            <w:r w:rsidRPr="001C7E9C">
              <w:rPr>
                <w:rFonts w:asciiTheme="majorBidi" w:hAnsiTheme="majorBidi" w:cstheme="majorBidi"/>
                <w:color w:val="000000"/>
              </w:rPr>
              <w:t>a neuropsychologie clinique a comme objectif l’évaluation mais aussi le suivi et l’accompagnement de personnes dont les pathologies provoquent de façon indirecte ou directe des dysfonctionnements cérébraux. </w:t>
            </w:r>
          </w:p>
        </w:tc>
      </w:tr>
    </w:tbl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br w:type="page"/>
      </w: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 xml:space="preserve">Volume horaire </w:t>
      </w:r>
    </w:p>
    <w:p w:rsidR="00BA785F" w:rsidRDefault="00B717F0" w:rsidP="00854AA9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323E33">
        <w:rPr>
          <w:rFonts w:ascii="Candara" w:hAnsi="Candara"/>
          <w:i/>
          <w:iCs/>
          <w:color w:val="17365D"/>
          <w:sz w:val="20"/>
          <w:szCs w:val="20"/>
        </w:rPr>
        <w:t>Les Travaux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 ou les Activités 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sont obligatoires à partir du semestre 3 au niveau des modules qui les nécessitent. Le volume horaire d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es T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 xml:space="preserve">ravaux </w:t>
      </w:r>
      <w:r w:rsidRPr="00323E33">
        <w:rPr>
          <w:rFonts w:ascii="Candara" w:hAnsi="Candara"/>
          <w:i/>
          <w:iCs/>
          <w:color w:val="17365D"/>
          <w:sz w:val="20"/>
          <w:szCs w:val="20"/>
        </w:rPr>
        <w:t>P</w:t>
      </w:r>
      <w:r w:rsidR="00BA785F" w:rsidRPr="00323E33">
        <w:rPr>
          <w:rFonts w:ascii="Candara" w:hAnsi="Candara"/>
          <w:i/>
          <w:iCs/>
          <w:color w:val="17365D"/>
          <w:sz w:val="20"/>
          <w:szCs w:val="20"/>
        </w:rPr>
        <w:t>ratiques (TP) constitue 20% au minimum du volume horaire global du module concerné</w:t>
      </w:r>
      <w:r w:rsidR="00BA785F"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</w:p>
    <w:p w:rsidR="00854AA9" w:rsidRPr="00854AA9" w:rsidRDefault="00854AA9" w:rsidP="00854AA9">
      <w:pPr>
        <w:pStyle w:val="Paragraphedeliste"/>
        <w:numPr>
          <w:ilvl w:val="0"/>
          <w:numId w:val="10"/>
        </w:numPr>
        <w:bidi w:val="0"/>
        <w:spacing w:line="276" w:lineRule="auto"/>
        <w:ind w:left="284" w:hanging="284"/>
        <w:jc w:val="both"/>
        <w:rPr>
          <w:rFonts w:ascii="Candara" w:eastAsia="Batang" w:hAnsi="Candara" w:cs="Gautami"/>
          <w:b/>
          <w:bCs/>
          <w:i/>
          <w:iCs/>
          <w:color w:val="323E4F"/>
          <w:sz w:val="20"/>
          <w:szCs w:val="20"/>
          <w:lang w:eastAsia="fr-FR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 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activité d’enseignement</w:t>
      </w:r>
    </w:p>
    <w:p w:rsidR="00854AA9" w:rsidRPr="00EA289B" w:rsidRDefault="00854AA9" w:rsidP="00854AA9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5"/>
        <w:gridCol w:w="1098"/>
        <w:gridCol w:w="993"/>
        <w:gridCol w:w="850"/>
        <w:gridCol w:w="1453"/>
        <w:gridCol w:w="1666"/>
        <w:gridCol w:w="1701"/>
      </w:tblGrid>
      <w:tr w:rsidR="00854AA9" w:rsidRPr="00EA289B" w:rsidTr="00751050">
        <w:trPr>
          <w:jc w:val="center"/>
        </w:trPr>
        <w:tc>
          <w:tcPr>
            <w:tcW w:w="1595" w:type="dxa"/>
            <w:tcBorders>
              <w:top w:val="nil"/>
              <w:left w:val="nil"/>
            </w:tcBorders>
            <w:vAlign w:val="center"/>
          </w:tcPr>
          <w:p w:rsidR="00854AA9" w:rsidRPr="00EA289B" w:rsidRDefault="00854AA9" w:rsidP="00FB1316">
            <w:pPr>
              <w:bidi w:val="0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Cours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ind w:left="-108" w:right="-108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TD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TP</w:t>
            </w:r>
          </w:p>
        </w:tc>
        <w:tc>
          <w:tcPr>
            <w:tcW w:w="1453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  <w:lang w:eastAsia="fr-CA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Activités Pratiques</w:t>
            </w:r>
          </w:p>
        </w:tc>
        <w:tc>
          <w:tcPr>
            <w:tcW w:w="1666" w:type="dxa"/>
            <w:tcBorders>
              <w:top w:val="single" w:sz="4" w:space="0" w:color="auto"/>
            </w:tcBorders>
            <w:vAlign w:val="center"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Evaluation des connaissances et des compétences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  <w:hideMark/>
          </w:tcPr>
          <w:p w:rsidR="00854AA9" w:rsidRPr="00EA289B" w:rsidRDefault="00854AA9" w:rsidP="00FB1316">
            <w:pPr>
              <w:bidi w:val="0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854AA9" w:rsidRPr="00EA289B" w:rsidTr="00751050">
        <w:trPr>
          <w:trHeight w:val="249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</w:t>
            </w: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oraire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center"/>
          </w:tcPr>
          <w:p w:rsidR="00854AA9" w:rsidRPr="00EA289B" w:rsidRDefault="007D36E5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30</w:t>
            </w:r>
            <w:r w:rsidR="00854AA9" w:rsidRPr="00EA289B">
              <w:rPr>
                <w:rFonts w:ascii="Candara" w:hAnsi="Candara"/>
                <w:b/>
                <w:bCs/>
                <w:sz w:val="18"/>
                <w:szCs w:val="18"/>
              </w:rPr>
              <w:t xml:space="preserve"> heures</w:t>
            </w:r>
          </w:p>
        </w:tc>
      </w:tr>
      <w:tr w:rsidR="00854AA9" w:rsidRPr="00EA289B" w:rsidTr="00751050">
        <w:trPr>
          <w:trHeight w:val="134"/>
          <w:jc w:val="center"/>
        </w:trPr>
        <w:tc>
          <w:tcPr>
            <w:tcW w:w="1595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098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453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666" w:type="dxa"/>
            <w:vAlign w:val="center"/>
          </w:tcPr>
          <w:p w:rsidR="00854AA9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  <w:hideMark/>
          </w:tcPr>
          <w:p w:rsidR="00854AA9" w:rsidRPr="00EA289B" w:rsidRDefault="00854AA9" w:rsidP="00854AA9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 w:rsidRPr="00EA289B"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854AA9" w:rsidRDefault="00854AA9" w:rsidP="00751050">
      <w:pPr>
        <w:pStyle w:val="Paragraphedeliste"/>
        <w:numPr>
          <w:ilvl w:val="0"/>
          <w:numId w:val="10"/>
        </w:numPr>
        <w:bidi w:val="0"/>
        <w:spacing w:before="240" w:line="276" w:lineRule="auto"/>
        <w:ind w:left="284" w:hanging="284"/>
        <w:jc w:val="both"/>
        <w:rPr>
          <w:rFonts w:ascii="Candara" w:hAnsi="Candara"/>
          <w:b/>
          <w:bCs/>
          <w:i/>
          <w:iCs/>
          <w:color w:val="323E4F"/>
          <w:sz w:val="20"/>
          <w:szCs w:val="20"/>
        </w:rPr>
      </w:pP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Répartition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 xml:space="preserve"> </w:t>
      </w:r>
      <w:r>
        <w:rPr>
          <w:rFonts w:ascii="Candara" w:hAnsi="Candara"/>
          <w:b/>
          <w:bCs/>
          <w:i/>
          <w:iCs/>
          <w:color w:val="323E4F"/>
          <w:sz w:val="20"/>
          <w:szCs w:val="20"/>
        </w:rPr>
        <w:t>du v</w:t>
      </w:r>
      <w:r w:rsidRPr="00353B43">
        <w:rPr>
          <w:rFonts w:ascii="Candara" w:hAnsi="Candara"/>
          <w:b/>
          <w:bCs/>
          <w:i/>
          <w:iCs/>
          <w:color w:val="323E4F"/>
          <w:sz w:val="20"/>
          <w:szCs w:val="20"/>
        </w:rPr>
        <w:t>olume horaire par mode d’enseignement</w:t>
      </w:r>
    </w:p>
    <w:p w:rsidR="00BA785F" w:rsidRPr="00854AA9" w:rsidRDefault="00BA785F" w:rsidP="00BA785F">
      <w:pPr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893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1843"/>
        <w:gridCol w:w="1843"/>
        <w:gridCol w:w="1833"/>
        <w:gridCol w:w="1540"/>
      </w:tblGrid>
      <w:tr w:rsidR="0027627B" w:rsidRPr="005F5AA1" w:rsidTr="00015744">
        <w:trPr>
          <w:trHeight w:val="464"/>
          <w:jc w:val="center"/>
        </w:trPr>
        <w:tc>
          <w:tcPr>
            <w:tcW w:w="187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</w:p>
        </w:tc>
        <w:tc>
          <w:tcPr>
            <w:tcW w:w="55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Mode d’enseignement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VH global</w:t>
            </w:r>
          </w:p>
        </w:tc>
      </w:tr>
      <w:tr w:rsidR="0027627B" w:rsidRPr="005F5AA1" w:rsidTr="00015744">
        <w:trPr>
          <w:trHeight w:val="272"/>
          <w:jc w:val="center"/>
        </w:trPr>
        <w:tc>
          <w:tcPr>
            <w:tcW w:w="187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Présentiel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proofErr w:type="spellStart"/>
            <w:r w:rsidRPr="00D85BBE">
              <w:rPr>
                <w:rFonts w:ascii="Candara" w:hAnsi="Candara"/>
                <w:b/>
                <w:bCs/>
                <w:sz w:val="18"/>
                <w:szCs w:val="18"/>
              </w:rPr>
              <w:t>Distanciel</w:t>
            </w:r>
            <w:proofErr w:type="spellEnd"/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C57746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sz w:val="18"/>
                <w:szCs w:val="18"/>
                <w:lang w:eastAsia="fr-CA"/>
              </w:rPr>
            </w:pPr>
            <w:r w:rsidRPr="00C57746">
              <w:rPr>
                <w:rFonts w:ascii="Candara" w:hAnsi="Candara"/>
                <w:b/>
                <w:bCs/>
                <w:sz w:val="18"/>
                <w:szCs w:val="18"/>
              </w:rPr>
              <w:t>En alternance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5F5AA1" w:rsidRDefault="0027627B" w:rsidP="00015744">
            <w:pPr>
              <w:bidi w:val="0"/>
              <w:jc w:val="center"/>
              <w:rPr>
                <w:rFonts w:ascii="Candara" w:hAnsi="Candara" w:cs="AL-Mohanad Bold"/>
                <w:b/>
                <w:bCs/>
              </w:rPr>
            </w:pPr>
          </w:p>
        </w:tc>
      </w:tr>
      <w:tr w:rsidR="0027627B" w:rsidRPr="000B0289" w:rsidTr="000F43A1">
        <w:trPr>
          <w:trHeight w:val="291"/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B0289" w:rsidRDefault="0027627B" w:rsidP="000F43A1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Volume horaire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7D36E5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30</w:t>
            </w:r>
            <w:r w:rsidR="0027627B"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48 heures</w:t>
            </w:r>
          </w:p>
        </w:tc>
      </w:tr>
      <w:tr w:rsidR="0027627B" w:rsidRPr="00BE61F2" w:rsidTr="000F43A1">
        <w:trPr>
          <w:jc w:val="center"/>
        </w:trPr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3A4B92" w:rsidRDefault="0027627B" w:rsidP="000F43A1">
            <w:pPr>
              <w:bidi w:val="0"/>
              <w:jc w:val="center"/>
              <w:rPr>
                <w:rFonts w:ascii="Candara" w:hAnsi="Candara" w:cs="AL-Mohanad Bold"/>
                <w:bCs/>
                <w:sz w:val="28"/>
                <w:szCs w:val="2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% VH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100%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Pr="00044339" w:rsidRDefault="00854AA9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</w:pPr>
            <w:r>
              <w:rPr>
                <w:rFonts w:ascii="Candara" w:hAnsi="Candara"/>
                <w:b/>
                <w:bCs/>
                <w:sz w:val="22"/>
                <w:szCs w:val="22"/>
                <w:lang w:bidi="ar-MA"/>
              </w:rPr>
              <w:t>-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27B" w:rsidRDefault="0027627B" w:rsidP="00015744">
            <w:pPr>
              <w:bidi w:val="0"/>
              <w:spacing w:line="360" w:lineRule="auto"/>
              <w:jc w:val="center"/>
              <w:rPr>
                <w:rFonts w:ascii="Candara" w:hAnsi="Candara"/>
                <w:b/>
                <w:bCs/>
                <w:sz w:val="18"/>
                <w:szCs w:val="18"/>
              </w:rPr>
            </w:pPr>
            <w:r>
              <w:rPr>
                <w:rFonts w:ascii="Candara" w:hAnsi="Candara"/>
                <w:b/>
                <w:bCs/>
                <w:sz w:val="18"/>
                <w:szCs w:val="18"/>
              </w:rPr>
              <w:t>100%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contenu du module</w:t>
      </w:r>
    </w:p>
    <w:p w:rsidR="00BA785F" w:rsidRPr="00DF1971" w:rsidRDefault="00BA785F" w:rsidP="00854AA9">
      <w:pPr>
        <w:bidi w:val="0"/>
        <w:spacing w:before="120" w:after="120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Fournir une description détaillée des enseignements et/ou activités du module (Cours, TD, TP, Activités Pratiques,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="001E426A"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  <w:r w:rsidRPr="00DF1971">
        <w:rPr>
          <w:rFonts w:ascii="Candara" w:hAnsi="Candara"/>
          <w:i/>
          <w:iCs/>
          <w:color w:val="17365D"/>
          <w:sz w:val="20"/>
          <w:szCs w:val="20"/>
        </w:rPr>
        <w:t>.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).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C45E32">
        <w:trPr>
          <w:trHeight w:val="110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E4E27" w:rsidRPr="00800D98" w:rsidRDefault="00BE4E27" w:rsidP="00BE4E27">
            <w:pPr>
              <w:pStyle w:val="Paragraphedeliste"/>
              <w:numPr>
                <w:ilvl w:val="0"/>
                <w:numId w:val="20"/>
              </w:numPr>
              <w:bidi w:val="0"/>
              <w:spacing w:after="200" w:line="276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1C7E9C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L’approche 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cognitive en </w:t>
            </w:r>
            <w:r w:rsidRPr="001C7E9C">
              <w:rPr>
                <w:rFonts w:asciiTheme="majorBidi" w:hAnsiTheme="majorBidi" w:cstheme="majorBidi"/>
                <w:color w:val="000000"/>
                <w:shd w:val="clear" w:color="auto" w:fill="FFFFFF"/>
              </w:rPr>
              <w:t>neuropsychologi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e et ses implications cliniques, le but est de permettre aux étudiants de </w:t>
            </w:r>
            <w:r w:rsidRPr="00761E8C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maitriser </w:t>
            </w:r>
            <w:r w:rsidRPr="00800D98">
              <w:rPr>
                <w:rFonts w:asciiTheme="majorBidi" w:hAnsiTheme="majorBidi" w:cstheme="majorBidi"/>
                <w:color w:val="000000"/>
                <w:shd w:val="clear" w:color="auto" w:fill="FFFFFF"/>
              </w:rPr>
              <w:t>les grandes théories explicatives du fonctionnement psychique dans ses différentes acceptations (émotions, cognitions), du normal au pathologique, de l’adulte à la personne âgée,</w:t>
            </w:r>
          </w:p>
          <w:p w:rsidR="00BE4E27" w:rsidRDefault="00BE4E27" w:rsidP="00BE4E27">
            <w:pPr>
              <w:pStyle w:val="Paragraphedeliste"/>
              <w:numPr>
                <w:ilvl w:val="0"/>
                <w:numId w:val="20"/>
              </w:numPr>
              <w:bidi w:val="0"/>
              <w:spacing w:after="200" w:line="276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L’examen neuropsychologique comme aide au diagnostic</w:t>
            </w:r>
          </w:p>
          <w:p w:rsidR="00BE4E27" w:rsidRDefault="00BE4E27" w:rsidP="00BE4E27">
            <w:pPr>
              <w:pStyle w:val="Paragraphedeliste"/>
              <w:numPr>
                <w:ilvl w:val="0"/>
                <w:numId w:val="20"/>
              </w:numPr>
              <w:bidi w:val="0"/>
              <w:spacing w:after="200" w:line="276" w:lineRule="auto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Anamnèse et examen neuropsychologique de base</w:t>
            </w:r>
            <w:r w:rsidRPr="001C7E9C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 </w:t>
            </w:r>
          </w:p>
          <w:p w:rsidR="00BE4E27" w:rsidRPr="00BE4E27" w:rsidRDefault="00BE4E27" w:rsidP="00BE4E27">
            <w:pPr>
              <w:pStyle w:val="NormalWeb"/>
              <w:numPr>
                <w:ilvl w:val="0"/>
                <w:numId w:val="20"/>
              </w:numPr>
              <w:spacing w:before="0" w:beforeAutospacing="0" w:after="120" w:afterAutospacing="0" w:line="360" w:lineRule="auto"/>
              <w:jc w:val="both"/>
              <w:rPr>
                <w:rFonts w:asciiTheme="majorBidi" w:hAnsiTheme="majorBidi" w:cstheme="majorBidi"/>
                <w:color w:val="000000"/>
              </w:rPr>
            </w:pPr>
            <w:r w:rsidRPr="00761E8C">
              <w:rPr>
                <w:rFonts w:asciiTheme="majorBidi" w:hAnsiTheme="majorBidi" w:cstheme="majorBidi"/>
                <w:color w:val="000000"/>
                <w:shd w:val="clear" w:color="auto" w:fill="FFFFFF"/>
              </w:rPr>
              <w:t xml:space="preserve">Diversité </w:t>
            </w:r>
            <w:r w:rsidRPr="00800D98">
              <w:rPr>
                <w:rFonts w:asciiTheme="majorBidi" w:hAnsiTheme="majorBidi" w:cstheme="majorBidi"/>
                <w:color w:val="000000"/>
                <w:shd w:val="clear" w:color="auto" w:fill="FFFFFF"/>
              </w:rPr>
              <w:t>des interventions des neuropsychologues : vieillissement, handicap, autis</w:t>
            </w:r>
            <w:r>
              <w:rPr>
                <w:rFonts w:asciiTheme="majorBidi" w:hAnsiTheme="majorBidi" w:cstheme="majorBidi"/>
                <w:color w:val="000000"/>
                <w:shd w:val="clear" w:color="auto" w:fill="FFFFFF"/>
              </w:rPr>
              <w:t>me, schizophrénie</w:t>
            </w:r>
            <w:r w:rsidRPr="00800D98">
              <w:rPr>
                <w:rFonts w:asciiTheme="majorBidi" w:hAnsiTheme="majorBidi" w:cstheme="majorBidi"/>
                <w:color w:val="000000"/>
                <w:shd w:val="clear" w:color="auto" w:fill="FFFFFF"/>
              </w:rPr>
              <w:t>….</w:t>
            </w: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Didactique du module </w:t>
      </w:r>
    </w:p>
    <w:p w:rsidR="00BA785F" w:rsidRPr="00DF1971" w:rsidRDefault="00BA785F" w:rsidP="00B325CE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 xml:space="preserve">Indiquer la méthodologie d’enseignement, les moyens pédagogiques </w:t>
      </w:r>
      <w:proofErr w:type="gramStart"/>
      <w:r w:rsidRPr="00DF1971">
        <w:rPr>
          <w:rFonts w:ascii="Candara" w:hAnsi="Candara"/>
          <w:i/>
          <w:iCs/>
          <w:color w:val="17365D"/>
          <w:sz w:val="20"/>
          <w:szCs w:val="20"/>
        </w:rPr>
        <w:t>prévus ,</w:t>
      </w:r>
      <w:proofErr w:type="gramEnd"/>
      <w:r w:rsidRPr="00DF1971">
        <w:rPr>
          <w:rFonts w:ascii="Candara" w:hAnsi="Candara"/>
          <w:i/>
          <w:iCs/>
          <w:color w:val="17365D"/>
          <w:sz w:val="20"/>
          <w:szCs w:val="20"/>
        </w:rPr>
        <w:t>…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475E5">
        <w:trPr>
          <w:trHeight w:val="286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Méthodes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Cours magistraux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dirigés dont la démarche privilégie l’intervention de l’étudiant traitant des exemples et applications des notions dispensées dans le cours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Travaux de groupe initiant les étudiants à l'esprit d’équipe.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Moyens pédagogiques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t xml:space="preserve">Ordinateurs et vidéo projecteur (data-show) ; </w:t>
            </w:r>
          </w:p>
          <w:p w:rsidR="00BB2A10" w:rsidRPr="00C45E32" w:rsidRDefault="00BB2A10" w:rsidP="00BB2A10">
            <w:pPr>
              <w:pStyle w:val="Default"/>
              <w:numPr>
                <w:ilvl w:val="0"/>
                <w:numId w:val="11"/>
              </w:numPr>
              <w:spacing w:before="120"/>
              <w:rPr>
                <w:rFonts w:asciiTheme="majorBidi" w:hAnsiTheme="majorBidi" w:cstheme="majorBidi"/>
              </w:rPr>
            </w:pPr>
            <w:r w:rsidRPr="00C45E32">
              <w:rPr>
                <w:rFonts w:asciiTheme="majorBidi" w:hAnsiTheme="majorBidi" w:cstheme="majorBidi"/>
              </w:rPr>
              <w:lastRenderedPageBreak/>
              <w:t xml:space="preserve">Support et documents didactiques pour renforcer les activités du cours et des travaux dirigés et des travaux de groupes. </w:t>
            </w:r>
          </w:p>
          <w:p w:rsidR="00BB2A10" w:rsidRPr="00C45E32" w:rsidRDefault="00BB2A10" w:rsidP="00BB2A10">
            <w:pPr>
              <w:pStyle w:val="Corps"/>
              <w:bidi w:val="0"/>
              <w:spacing w:before="120"/>
              <w:jc w:val="both"/>
              <w:rPr>
                <w:rFonts w:asciiTheme="majorBidi" w:hAnsiTheme="majorBidi" w:cstheme="majorBidi"/>
                <w:b/>
                <w:bCs/>
                <w:rtl w:val="0"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>D</w:t>
            </w:r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’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autres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moyens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et </w:t>
            </w:r>
            <w:proofErr w:type="spellStart"/>
            <w:r w:rsidRPr="00C45E32">
              <w:rPr>
                <w:rFonts w:asciiTheme="majorBidi" w:hAnsiTheme="majorBidi" w:cstheme="majorBidi"/>
                <w:b/>
                <w:bCs/>
              </w:rPr>
              <w:t>méthodes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</w:rPr>
              <w:t xml:space="preserve"> à </w:t>
            </w:r>
            <w:proofErr w:type="spellStart"/>
            <w:proofErr w:type="gramStart"/>
            <w:r w:rsidRPr="00C45E32">
              <w:rPr>
                <w:rFonts w:asciiTheme="majorBidi" w:hAnsiTheme="majorBidi" w:cstheme="majorBidi"/>
                <w:b/>
                <w:bCs/>
              </w:rPr>
              <w:t>déterminer</w:t>
            </w:r>
            <w:proofErr w:type="spellEnd"/>
            <w:r w:rsidRPr="00C45E32">
              <w:rPr>
                <w:rFonts w:asciiTheme="majorBidi" w:hAnsiTheme="majorBidi" w:cstheme="majorBidi"/>
                <w:b/>
                <w:bCs/>
                <w:rtl w:val="0"/>
              </w:rPr>
              <w:t> :</w:t>
            </w:r>
            <w:proofErr w:type="gramEnd"/>
          </w:p>
          <w:p w:rsidR="00BB2A10" w:rsidRPr="00C45E32" w:rsidRDefault="00DF26B1" w:rsidP="00BB2A10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  <w:r w:rsidRPr="00C45E32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  <w:p w:rsidR="00DF26B1" w:rsidRPr="00C45E32" w:rsidRDefault="00DF26B1" w:rsidP="00DF26B1">
            <w:pPr>
              <w:pStyle w:val="Paragraphedeliste"/>
              <w:numPr>
                <w:ilvl w:val="0"/>
                <w:numId w:val="12"/>
              </w:numPr>
              <w:bidi w:val="0"/>
              <w:rPr>
                <w:rFonts w:asciiTheme="majorBidi" w:hAnsiTheme="majorBidi" w:cstheme="majorBidi"/>
                <w:b/>
                <w:bCs/>
              </w:rPr>
            </w:pPr>
          </w:p>
          <w:p w:rsidR="00BA785F" w:rsidRPr="00BE4E27" w:rsidRDefault="00BB2A10" w:rsidP="00BE4E27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  <w:r w:rsidRPr="00BE4C8E">
              <w:rPr>
                <w:rFonts w:ascii="Candara" w:hAnsi="Candara"/>
                <w:sz w:val="20"/>
                <w:szCs w:val="20"/>
                <w:rtl/>
              </w:rPr>
              <w:t>….</w:t>
            </w:r>
          </w:p>
        </w:tc>
      </w:tr>
    </w:tbl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lastRenderedPageBreak/>
        <w:t>Modalités d’enseignement a distance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rPr>
          <w:rFonts w:ascii="Candara" w:hAnsi="Candara" w:cs="Times New (W1)"/>
          <w:b/>
          <w:bCs/>
          <w:smallCaps/>
          <w:color w:val="000080"/>
          <w:sz w:val="26"/>
          <w:szCs w:val="26"/>
          <w:lang w:eastAsia="fr-CA"/>
        </w:rPr>
      </w:pPr>
    </w:p>
    <w:p w:rsidR="00BA785F" w:rsidRPr="00323E33" w:rsidRDefault="00BA785F" w:rsidP="00DF26B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 w:after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d’enseignement par alternance (le cas échéant) </w:t>
      </w: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9527DC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Modalités 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de validation </w:t>
      </w: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du module</w:t>
      </w:r>
      <w:r w:rsidR="0031544F"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 xml:space="preserve"> pris</w:t>
      </w:r>
    </w:p>
    <w:p w:rsidR="00BA785F" w:rsidRPr="00323E33" w:rsidRDefault="00BA785F" w:rsidP="0031544F">
      <w:pPr>
        <w:pStyle w:val="Paragraphedeliste"/>
        <w:shd w:val="clear" w:color="auto" w:fill="BDD6EE" w:themeFill="accent1" w:themeFillTint="66"/>
        <w:bidi w:val="0"/>
        <w:ind w:left="0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dans le cadre de la mobilité (le cas échéant)</w:t>
      </w:r>
    </w:p>
    <w:p w:rsidR="00BA785F" w:rsidRPr="00323E33" w:rsidRDefault="00BA785F" w:rsidP="00BA785F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4C121D">
        <w:trPr>
          <w:trHeight w:val="13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BA785F" w:rsidRPr="00323E33" w:rsidRDefault="00BA785F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D05145" w:rsidRPr="00323E33" w:rsidRDefault="00D05145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Modalités d’organisation des activités pratiques (le cas échéant) </w:t>
      </w:r>
    </w:p>
    <w:p w:rsidR="00D05145" w:rsidRPr="00323E33" w:rsidRDefault="00D05145" w:rsidP="00D05145">
      <w:pPr>
        <w:pStyle w:val="Paragraphedeliste"/>
        <w:bidi w:val="0"/>
        <w:spacing w:line="276" w:lineRule="auto"/>
        <w:ind w:left="360"/>
        <w:jc w:val="both"/>
        <w:rPr>
          <w:rFonts w:ascii="Candara" w:hAnsi="Candara"/>
          <w:i/>
          <w:iCs/>
          <w:sz w:val="20"/>
          <w:szCs w:val="20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D05145" w:rsidRPr="00323E33" w:rsidTr="00DF26B1">
        <w:trPr>
          <w:trHeight w:val="1017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D05145" w:rsidRPr="00BE4C8E" w:rsidRDefault="00D05145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  <w:p w:rsidR="00D05145" w:rsidRPr="00323E33" w:rsidRDefault="00D05145" w:rsidP="004C121D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description du travail personnel de l’étudiant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tbl>
      <w:tblPr>
        <w:tblW w:w="4928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9"/>
      </w:tblGrid>
      <w:tr w:rsidR="00BA785F" w:rsidRPr="00323E33" w:rsidTr="00DF26B1">
        <w:trPr>
          <w:trHeight w:val="916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BA785F" w:rsidRPr="00BE4C8E" w:rsidRDefault="00BA785F" w:rsidP="004C121D">
            <w:pPr>
              <w:bidi w:val="0"/>
              <w:rPr>
                <w:rFonts w:ascii="Candara" w:hAnsi="Candara"/>
                <w:b/>
                <w:bCs/>
                <w:sz w:val="20"/>
                <w:szCs w:val="20"/>
              </w:rPr>
            </w:pPr>
          </w:p>
          <w:p w:rsidR="00BA785F" w:rsidRPr="00323E33" w:rsidRDefault="00BA785F" w:rsidP="00545FAB">
            <w:pPr>
              <w:bidi w:val="0"/>
              <w:rPr>
                <w:rFonts w:ascii="Candara" w:hAnsi="Candara"/>
                <w:b/>
                <w:bCs/>
                <w:sz w:val="16"/>
                <w:szCs w:val="16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Evaluation du module</w:t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>Mode d’évaluation </w:t>
      </w:r>
    </w:p>
    <w:p w:rsidR="00BA785F" w:rsidRPr="00323E33" w:rsidRDefault="00BA785F" w:rsidP="00BA785F">
      <w:pPr>
        <w:bidi w:val="0"/>
        <w:rPr>
          <w:rFonts w:ascii="Candara" w:hAnsi="Candara"/>
          <w:bCs/>
          <w:sz w:val="20"/>
          <w:szCs w:val="20"/>
          <w:lang w:eastAsia="fr-CA"/>
        </w:rPr>
      </w:pPr>
    </w:p>
    <w:tbl>
      <w:tblPr>
        <w:tblW w:w="4932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7"/>
      </w:tblGrid>
      <w:tr w:rsidR="00BA785F" w:rsidRPr="00323E33" w:rsidTr="00BE4E27">
        <w:trPr>
          <w:trHeight w:val="83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BE4E27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BE4E27" w:rsidRPr="00BE4E27" w:rsidRDefault="00BE4E27" w:rsidP="00BE4E27">
            <w:pPr>
              <w:pStyle w:val="Paragraphedeliste"/>
              <w:numPr>
                <w:ilvl w:val="0"/>
                <w:numId w:val="22"/>
              </w:numPr>
              <w:bidi w:val="0"/>
              <w:jc w:val="both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BE4E27">
              <w:rPr>
                <w:rFonts w:asciiTheme="majorBidi" w:hAnsiTheme="majorBidi" w:cstheme="majorBidi"/>
                <w:color w:val="000000"/>
                <w:shd w:val="clear" w:color="auto" w:fill="FFFFFF"/>
              </w:rPr>
              <w:t>Examen écrit (durée 2 heures) combinant questions ouvertes et questions à choix multiples</w:t>
            </w:r>
          </w:p>
          <w:p w:rsidR="0079045C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ind w:left="639"/>
              <w:rPr>
                <w:rFonts w:ascii="Candara" w:hAnsi="Candara"/>
                <w:b/>
                <w:bCs w:val="0"/>
                <w:sz w:val="22"/>
                <w:szCs w:val="22"/>
              </w:rPr>
            </w:pPr>
          </w:p>
          <w:p w:rsidR="0079045C" w:rsidRPr="00323E33" w:rsidRDefault="0079045C" w:rsidP="0079045C">
            <w:pPr>
              <w:pStyle w:val="Corpsdetexte"/>
              <w:tabs>
                <w:tab w:val="clear" w:pos="214"/>
                <w:tab w:val="right" w:pos="639"/>
              </w:tabs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bidi w:val="0"/>
        <w:spacing w:after="120" w:line="240" w:lineRule="exact"/>
        <w:jc w:val="lowKashida"/>
        <w:rPr>
          <w:rFonts w:ascii="Candara" w:hAnsi="Candara"/>
          <w:b/>
          <w:bCs/>
        </w:rPr>
      </w:pPr>
    </w:p>
    <w:p w:rsidR="00BA785F" w:rsidRPr="00323E33" w:rsidRDefault="00BA785F" w:rsidP="00BA785F">
      <w:pPr>
        <w:numPr>
          <w:ilvl w:val="0"/>
          <w:numId w:val="6"/>
        </w:numPr>
        <w:bidi w:val="0"/>
        <w:spacing w:after="120" w:line="240" w:lineRule="exact"/>
        <w:ind w:left="284" w:hanging="284"/>
        <w:rPr>
          <w:b/>
          <w:bCs/>
          <w:noProof/>
        </w:rPr>
      </w:pPr>
      <w:r w:rsidRPr="00323E33">
        <w:rPr>
          <w:b/>
          <w:bCs/>
          <w:noProof/>
        </w:rPr>
        <w:t xml:space="preserve">Note du module </w:t>
      </w:r>
    </w:p>
    <w:p w:rsidR="00BA785F" w:rsidRPr="00DF1971" w:rsidRDefault="00BA785F" w:rsidP="004C6062">
      <w:pPr>
        <w:bidi w:val="0"/>
        <w:spacing w:before="120" w:after="120"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(Préciser les coefficients de pondération attribués aux différentes évaluations pour obtenir la note du module.)</w:t>
      </w:r>
    </w:p>
    <w:tbl>
      <w:tblPr>
        <w:tblW w:w="5000" w:type="pct"/>
        <w:tblInd w:w="21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  <w:p w:rsidR="00C76342" w:rsidRDefault="00C76342" w:rsidP="00C76342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b/>
                <w:bCs w:val="0"/>
                <w:sz w:val="22"/>
                <w:szCs w:val="22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t>Examen final de fin de semestre : 70%</w:t>
            </w:r>
          </w:p>
          <w:p w:rsidR="00C76342" w:rsidRDefault="00C76342" w:rsidP="00C76342">
            <w:pPr>
              <w:pStyle w:val="Corpsdetexte"/>
              <w:rPr>
                <w:rFonts w:ascii="Candara" w:hAnsi="Candara"/>
              </w:rPr>
            </w:pPr>
          </w:p>
          <w:p w:rsidR="00C76342" w:rsidRDefault="00C76342" w:rsidP="00C76342">
            <w:pPr>
              <w:pStyle w:val="Corpsdetexte"/>
              <w:numPr>
                <w:ilvl w:val="0"/>
                <w:numId w:val="3"/>
              </w:numPr>
              <w:rPr>
                <w:rFonts w:ascii="Candara" w:hAnsi="Candara"/>
                <w:sz w:val="22"/>
                <w:szCs w:val="22"/>
              </w:rPr>
            </w:pPr>
            <w:r>
              <w:rPr>
                <w:rFonts w:ascii="Candara" w:hAnsi="Candara"/>
                <w:b/>
                <w:bCs w:val="0"/>
                <w:sz w:val="22"/>
                <w:szCs w:val="22"/>
              </w:rPr>
              <w:t>Contrôles continus :</w:t>
            </w:r>
            <w:r>
              <w:rPr>
                <w:rFonts w:ascii="Candara" w:hAnsi="Candara"/>
                <w:sz w:val="22"/>
                <w:szCs w:val="22"/>
              </w:rPr>
              <w:t xml:space="preserve"> </w:t>
            </w:r>
            <w:r w:rsidRPr="00027465">
              <w:rPr>
                <w:rFonts w:ascii="Candara" w:hAnsi="Candara"/>
                <w:b/>
                <w:bCs w:val="0"/>
                <w:sz w:val="22"/>
                <w:szCs w:val="22"/>
              </w:rPr>
              <w:t>30%</w:t>
            </w:r>
          </w:p>
          <w:p w:rsidR="00BA785F" w:rsidRPr="00323E33" w:rsidRDefault="00BA785F" w:rsidP="004C121D">
            <w:pPr>
              <w:pStyle w:val="Corpsdetexte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C45E32" w:rsidRDefault="00C45E32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C45E32" w:rsidRDefault="00C45E32">
      <w:pPr>
        <w:bidi w:val="0"/>
        <w:spacing w:after="160" w:line="259" w:lineRule="auto"/>
        <w:rPr>
          <w:rFonts w:ascii="Candara" w:hAnsi="Candara"/>
          <w:b/>
          <w:bCs/>
          <w:smallCaps/>
          <w:noProof/>
          <w:color w:val="FF0000"/>
          <w:lang w:eastAsia="fr-FR"/>
        </w:rPr>
      </w:pPr>
      <w:r>
        <w:rPr>
          <w:rFonts w:ascii="Candara" w:hAnsi="Candara"/>
          <w:b/>
          <w:bCs/>
          <w:smallCaps/>
          <w:noProof/>
          <w:color w:val="FF0000"/>
          <w:lang w:eastAsia="fr-FR"/>
        </w:rPr>
        <w:br w:type="page"/>
      </w:r>
    </w:p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Coordonnateur du module et equipe pédagogique</w:t>
      </w:r>
    </w:p>
    <w:p w:rsidR="00BA785F" w:rsidRPr="00323E33" w:rsidRDefault="00BA785F" w:rsidP="00BA785F">
      <w:pPr>
        <w:pStyle w:val="Paragraphedeliste"/>
        <w:shd w:val="clear" w:color="auto" w:fill="FFFFFF"/>
        <w:bidi w:val="0"/>
        <w:ind w:left="284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p w:rsidR="00BA785F" w:rsidRPr="00DF1971" w:rsidRDefault="00BA785F" w:rsidP="00DF1971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DF1971">
        <w:rPr>
          <w:rFonts w:ascii="Candara" w:hAnsi="Candara"/>
          <w:i/>
          <w:iCs/>
          <w:color w:val="17365D"/>
          <w:sz w:val="20"/>
          <w:szCs w:val="20"/>
        </w:rPr>
        <w:t>Le coordonnateur du module intervient dans l’enseignement du module</w:t>
      </w:r>
    </w:p>
    <w:p w:rsidR="00BA785F" w:rsidRPr="00323E33" w:rsidRDefault="00BA785F" w:rsidP="00BA785F">
      <w:pPr>
        <w:bidi w:val="0"/>
        <w:spacing w:line="276" w:lineRule="auto"/>
        <w:rPr>
          <w:rFonts w:ascii="Candara" w:hAnsi="Candara"/>
          <w:sz w:val="22"/>
          <w:szCs w:val="22"/>
        </w:rPr>
      </w:pPr>
      <w:r w:rsidRPr="00323E33">
        <w:rPr>
          <w:rFonts w:ascii="Candara" w:hAnsi="Candara"/>
          <w:sz w:val="22"/>
          <w:szCs w:val="22"/>
        </w:rPr>
        <w:t xml:space="preserve"> </w:t>
      </w:r>
    </w:p>
    <w:tbl>
      <w:tblPr>
        <w:tblW w:w="1073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798"/>
        <w:gridCol w:w="1435"/>
        <w:gridCol w:w="850"/>
        <w:gridCol w:w="1275"/>
        <w:gridCol w:w="1556"/>
        <w:gridCol w:w="1362"/>
        <w:gridCol w:w="2463"/>
      </w:tblGrid>
      <w:tr w:rsidR="00BA785F" w:rsidRPr="00323E33" w:rsidTr="004C121D">
        <w:trPr>
          <w:jc w:val="center"/>
        </w:trPr>
        <w:tc>
          <w:tcPr>
            <w:tcW w:w="1790" w:type="dxa"/>
            <w:tcBorders>
              <w:top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276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Nom et Prénom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Grade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Spécialité</w:t>
            </w:r>
          </w:p>
        </w:tc>
        <w:tc>
          <w:tcPr>
            <w:tcW w:w="155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Etablissement</w:t>
            </w:r>
          </w:p>
        </w:tc>
        <w:tc>
          <w:tcPr>
            <w:tcW w:w="1362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Département</w:t>
            </w:r>
          </w:p>
        </w:tc>
        <w:tc>
          <w:tcPr>
            <w:tcW w:w="2467" w:type="dxa"/>
            <w:tcBorders>
              <w:top w:val="single" w:sz="12" w:space="0" w:color="auto"/>
            </w:tcBorders>
            <w:vAlign w:val="center"/>
          </w:tcPr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sz w:val="20"/>
                <w:szCs w:val="20"/>
                <w:lang w:eastAsia="fr-CA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Nature d’intervention</w:t>
            </w:r>
          </w:p>
          <w:p w:rsidR="00BA785F" w:rsidRPr="00323E33" w:rsidRDefault="00BA785F" w:rsidP="004C121D">
            <w:pPr>
              <w:bidi w:val="0"/>
              <w:spacing w:line="276" w:lineRule="auto"/>
              <w:jc w:val="center"/>
              <w:rPr>
                <w:rFonts w:ascii="Candara" w:hAnsi="Candara"/>
                <w:b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Cs/>
                <w:i/>
                <w:iCs/>
                <w:sz w:val="18"/>
                <w:szCs w:val="18"/>
                <w:lang w:eastAsia="fr-CA"/>
              </w:rPr>
              <w:t>(Cours, TD, TP, encadrement de stage, de projets, ...)</w:t>
            </w: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Coordonnateur du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 w:val="restart"/>
            <w:vAlign w:val="center"/>
          </w:tcPr>
          <w:p w:rsidR="00BA785F" w:rsidRPr="00323E33" w:rsidRDefault="00BA785F" w:rsidP="004C121D">
            <w:pPr>
              <w:bidi w:val="0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  <w:r w:rsidRPr="00323E33">
              <w:rPr>
                <w:rFonts w:ascii="Candara" w:hAnsi="Candara"/>
                <w:b/>
                <w:sz w:val="20"/>
                <w:szCs w:val="20"/>
                <w:lang w:eastAsia="fr-CA"/>
              </w:rPr>
              <w:t>Intervenants  dans le module</w:t>
            </w: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  <w:tr w:rsidR="00BA785F" w:rsidRPr="00323E33" w:rsidTr="004C121D">
        <w:trPr>
          <w:jc w:val="center"/>
        </w:trPr>
        <w:tc>
          <w:tcPr>
            <w:tcW w:w="1790" w:type="dxa"/>
            <w:vMerge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3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55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1362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  <w:tc>
          <w:tcPr>
            <w:tcW w:w="2467" w:type="dxa"/>
            <w:tcBorders>
              <w:bottom w:val="single" w:sz="12" w:space="0" w:color="auto"/>
            </w:tcBorders>
          </w:tcPr>
          <w:p w:rsidR="00BA785F" w:rsidRPr="00323E33" w:rsidRDefault="00BA785F" w:rsidP="004C121D">
            <w:pPr>
              <w:bidi w:val="0"/>
              <w:spacing w:line="360" w:lineRule="auto"/>
              <w:rPr>
                <w:rFonts w:ascii="Candara" w:hAnsi="Candara"/>
                <w:i/>
                <w:iCs/>
                <w:sz w:val="20"/>
                <w:szCs w:val="20"/>
              </w:rPr>
            </w:pP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31544F" w:rsidRPr="00323E33" w:rsidRDefault="0031544F" w:rsidP="0031544F">
      <w:pPr>
        <w:pStyle w:val="Paragraphedeliste"/>
        <w:bidi w:val="0"/>
        <w:spacing w:line="240" w:lineRule="exact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Ouvrages de références</w:t>
      </w:r>
    </w:p>
    <w:p w:rsidR="004C6062" w:rsidRPr="004C6062" w:rsidRDefault="004C6062" w:rsidP="004C6062">
      <w:pPr>
        <w:bidi w:val="0"/>
        <w:spacing w:line="276" w:lineRule="auto"/>
        <w:jc w:val="both"/>
        <w:rPr>
          <w:rFonts w:ascii="Candara" w:hAnsi="Candara"/>
          <w:i/>
          <w:iCs/>
          <w:color w:val="17365D"/>
          <w:sz w:val="20"/>
          <w:szCs w:val="20"/>
        </w:rPr>
      </w:pPr>
      <w:r w:rsidRPr="004C6062">
        <w:rPr>
          <w:rFonts w:ascii="Candara" w:hAnsi="Candara"/>
          <w:i/>
          <w:iCs/>
          <w:color w:val="17365D"/>
          <w:sz w:val="20"/>
          <w:szCs w:val="20"/>
        </w:rPr>
        <w:t>Le choix des ouvrages est laissé au professeurs du module suivant leurs formations, leurs méthodes pédagogiques et leurs convictions.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RPr="00323E33" w:rsidTr="004C121D">
        <w:trPr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Pr="00BE4E27" w:rsidRDefault="004C6062" w:rsidP="004C121D">
            <w:pPr>
              <w:pStyle w:val="Corpsdetexte"/>
              <w:rPr>
                <w:rFonts w:ascii="Candara" w:hAnsi="Candara"/>
              </w:rPr>
            </w:pPr>
            <w:r w:rsidRPr="00BE4E27">
              <w:rPr>
                <w:rFonts w:ascii="Candara" w:hAnsi="Candara"/>
              </w:rPr>
              <w:t>Liste des ouvrages proposés par l’enseignant :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Eustache,</w:t>
            </w:r>
            <w:r>
              <w:rPr>
                <w:rFonts w:asciiTheme="majorBidi" w:hAnsiTheme="majorBidi" w:cstheme="majorBidi"/>
                <w:color w:val="222222"/>
                <w:lang w:eastAsia="fr-FR"/>
              </w:rPr>
              <w:t xml:space="preserve"> F., Faure, S. et </w:t>
            </w:r>
            <w:proofErr w:type="spellStart"/>
            <w:r>
              <w:rPr>
                <w:rFonts w:asciiTheme="majorBidi" w:hAnsiTheme="majorBidi" w:cstheme="majorBidi"/>
                <w:color w:val="222222"/>
                <w:lang w:eastAsia="fr-FR"/>
              </w:rPr>
              <w:t>Desgranges</w:t>
            </w:r>
            <w:proofErr w:type="spellEnd"/>
            <w:r>
              <w:rPr>
                <w:rFonts w:asciiTheme="majorBidi" w:hAnsiTheme="majorBidi" w:cstheme="majorBidi"/>
                <w:color w:val="222222"/>
                <w:lang w:eastAsia="fr-FR"/>
              </w:rPr>
              <w:t>, B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Manuel de neuropsychologie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 xml:space="preserve">, Paris, </w:t>
            </w: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Dunod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 coll. « Psycho Sup », 2013.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Gil, R.,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Neuropsychologie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Paris, Masson, coll. « Abrégés de médecine », 2000.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 xml:space="preserve">François Ansermet et Pierre </w:t>
            </w: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Magistretti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A chacun son cerveau : plasticité neuronale et inconscient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Odile Jacob, 12 octobre 2004 ; ce livre étudie la psychanalyse et la neuroscience via les traces de l'expérience.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Manning, L.,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La neuropsychologie clinique, une approche cognitive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Paris, Armand Colin, 2005.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Seron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X.,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La neuropsychologie cognitive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Paris, PUF, coll. « Que Sais-Je ? », 2002.</w:t>
            </w:r>
          </w:p>
          <w:p w:rsidR="00BE4E27" w:rsidRPr="00367640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Laurent Cohen (Professeur de neurologie à l'hôpital la Pitié-Salpêtrière-Paris VI),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L'homme thermomètre : le cerveau en pièces détachées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 Odile Jacob, coll. « Sciences », 1</w:t>
            </w:r>
            <w:r w:rsidRPr="00367640">
              <w:rPr>
                <w:rFonts w:asciiTheme="majorBidi" w:hAnsiTheme="majorBidi" w:cstheme="majorBidi"/>
                <w:color w:val="222222"/>
                <w:vertAlign w:val="superscript"/>
                <w:lang w:eastAsia="fr-FR"/>
              </w:rPr>
              <w:t>er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 octobre 2006 : traité de neuropsychologie écrit en forme de polar.</w:t>
            </w:r>
          </w:p>
          <w:p w:rsidR="00BA785F" w:rsidRPr="00BE4E27" w:rsidRDefault="00BE4E27" w:rsidP="00BE4E27">
            <w:pPr>
              <w:numPr>
                <w:ilvl w:val="0"/>
                <w:numId w:val="23"/>
              </w:numPr>
              <w:shd w:val="clear" w:color="auto" w:fill="FFFFFF"/>
              <w:bidi w:val="0"/>
              <w:spacing w:before="100" w:beforeAutospacing="1" w:after="24" w:line="360" w:lineRule="auto"/>
              <w:ind w:left="384"/>
              <w:rPr>
                <w:rFonts w:asciiTheme="majorBidi" w:hAnsiTheme="majorBidi" w:cstheme="majorBidi"/>
                <w:color w:val="222222"/>
                <w:lang w:eastAsia="fr-FR"/>
              </w:rPr>
            </w:pP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Coltheart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 xml:space="preserve">, M., « Brain </w:t>
            </w: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imaging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 xml:space="preserve">, </w:t>
            </w: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connectionism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 xml:space="preserve"> and cognitive </w:t>
            </w:r>
            <w:proofErr w:type="spellStart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neuropsychology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 », </w:t>
            </w:r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 xml:space="preserve">Cognitive </w:t>
            </w:r>
            <w:proofErr w:type="spellStart"/>
            <w:r w:rsidRPr="00367640">
              <w:rPr>
                <w:rFonts w:asciiTheme="majorBidi" w:hAnsiTheme="majorBidi" w:cstheme="majorBidi"/>
                <w:i/>
                <w:iCs/>
                <w:color w:val="222222"/>
                <w:lang w:eastAsia="fr-FR"/>
              </w:rPr>
              <w:t>Neuropsychology</w:t>
            </w:r>
            <w:proofErr w:type="spellEnd"/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, n</w:t>
            </w:r>
            <w:r w:rsidRPr="00367640">
              <w:rPr>
                <w:rFonts w:asciiTheme="majorBidi" w:hAnsiTheme="majorBidi" w:cstheme="majorBidi"/>
                <w:color w:val="222222"/>
                <w:vertAlign w:val="superscript"/>
                <w:lang w:eastAsia="fr-FR"/>
              </w:rPr>
              <w:t>o</w:t>
            </w:r>
            <w:r w:rsidRPr="00367640">
              <w:rPr>
                <w:rFonts w:asciiTheme="majorBidi" w:hAnsiTheme="majorBidi" w:cstheme="majorBidi"/>
                <w:color w:val="222222"/>
                <w:lang w:eastAsia="fr-FR"/>
              </w:rPr>
              <w:t> 21,</w:t>
            </w:r>
            <w:r w:rsidRPr="00367640">
              <w:rPr>
                <w:rFonts w:asciiTheme="majorBidi" w:hAnsiTheme="majorBidi" w:cstheme="majorBidi"/>
                <w:color w:val="222222"/>
                <w:cs/>
                <w:lang w:eastAsia="fr-FR"/>
              </w:rPr>
              <w:t>‎</w:t>
            </w:r>
            <w:r>
              <w:rPr>
                <w:rFonts w:asciiTheme="majorBidi" w:hAnsiTheme="majorBidi" w:cstheme="majorBidi"/>
                <w:color w:val="222222"/>
                <w:lang w:eastAsia="fr-FR"/>
              </w:rPr>
              <w:t> 2004, p. 21-25</w:t>
            </w:r>
          </w:p>
        </w:tc>
      </w:tr>
    </w:tbl>
    <w:p w:rsidR="00BA785F" w:rsidRPr="00323E33" w:rsidRDefault="00BA785F" w:rsidP="00BA785F">
      <w:pPr>
        <w:pStyle w:val="Paragraphedeliste"/>
        <w:bidi w:val="0"/>
        <w:spacing w:line="240" w:lineRule="exact"/>
        <w:ind w:left="1440"/>
        <w:rPr>
          <w:rFonts w:ascii="Candara" w:hAnsi="Candara"/>
          <w:b/>
          <w:bCs/>
          <w:smallCaps/>
          <w:noProof/>
          <w:color w:val="FF0000"/>
          <w:lang w:eastAsia="fr-FR"/>
        </w:rPr>
      </w:pPr>
    </w:p>
    <w:p w:rsidR="00BA785F" w:rsidRPr="00323E33" w:rsidRDefault="00BA785F" w:rsidP="00DF1971">
      <w:pPr>
        <w:pStyle w:val="Paragraphedeliste"/>
        <w:numPr>
          <w:ilvl w:val="0"/>
          <w:numId w:val="5"/>
        </w:numPr>
        <w:shd w:val="clear" w:color="auto" w:fill="BDD6EE"/>
        <w:bidi w:val="0"/>
        <w:spacing w:before="120"/>
        <w:ind w:left="284" w:hanging="284"/>
        <w:jc w:val="center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  <w:r w:rsidRPr="00323E33"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  <w:t>Autres Eléments jugés pertinents</w:t>
      </w:r>
      <w:r w:rsidRPr="00323E33">
        <w:rPr>
          <w:b/>
          <w:bCs/>
          <w:smallCaps/>
          <w:sz w:val="26"/>
          <w:szCs w:val="26"/>
          <w:lang w:eastAsia="fr-CA"/>
        </w:rPr>
        <w:t xml:space="preserve"> </w:t>
      </w:r>
    </w:p>
    <w:p w:rsidR="00BA785F" w:rsidRDefault="00BA785F" w:rsidP="00BA785F">
      <w:pPr>
        <w:pStyle w:val="Paragraphedeliste"/>
        <w:shd w:val="clear" w:color="auto" w:fill="FFFFFF"/>
        <w:bidi w:val="0"/>
        <w:ind w:left="1440"/>
        <w:rPr>
          <w:rFonts w:ascii="Candara" w:hAnsi="Candara"/>
          <w:b/>
          <w:bCs/>
          <w:smallCaps/>
          <w:noProof/>
          <w:color w:val="993300"/>
          <w:sz w:val="28"/>
          <w:szCs w:val="28"/>
          <w:lang w:eastAsia="fr-FR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42"/>
      </w:tblGrid>
      <w:tr w:rsidR="00BA785F" w:rsidTr="004C6062">
        <w:trPr>
          <w:trHeight w:val="1850"/>
          <w:jc w:val="center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A785F" w:rsidRDefault="00BA785F" w:rsidP="004C121D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  <w:p w:rsidR="00BA785F" w:rsidRDefault="00BA785F" w:rsidP="004C6062">
            <w:pPr>
              <w:pStyle w:val="Corpsdetexte"/>
              <w:shd w:val="clear" w:color="auto" w:fill="FFFFFF"/>
              <w:rPr>
                <w:rFonts w:ascii="Candara" w:hAnsi="Candara"/>
                <w:sz w:val="20"/>
                <w:szCs w:val="20"/>
              </w:rPr>
            </w:pPr>
          </w:p>
        </w:tc>
      </w:tr>
    </w:tbl>
    <w:p w:rsidR="00AB793E" w:rsidRDefault="00AB793E"/>
    <w:sectPr w:rsidR="00AB793E" w:rsidSect="004475E5">
      <w:footerReference w:type="default" r:id="rId8"/>
      <w:pgSz w:w="12240" w:h="15840"/>
      <w:pgMar w:top="851" w:right="1134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B20" w:rsidRDefault="007C5B20" w:rsidP="009527DC">
      <w:r>
        <w:separator/>
      </w:r>
    </w:p>
  </w:endnote>
  <w:endnote w:type="continuationSeparator" w:id="0">
    <w:p w:rsidR="007C5B20" w:rsidRDefault="007C5B20" w:rsidP="0095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Verdana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27DC" w:rsidRDefault="009527DC">
    <w:pPr>
      <w:pStyle w:val="Pieddepage"/>
      <w:tabs>
        <w:tab w:val="clear" w:pos="4703"/>
      </w:tabs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7D36E5">
      <w:rPr>
        <w:caps/>
        <w:noProof/>
        <w:color w:val="5B9BD5" w:themeColor="accent1"/>
        <w:rtl/>
      </w:rPr>
      <w:t>7</w:t>
    </w:r>
    <w:r>
      <w:rPr>
        <w:caps/>
        <w:color w:val="5B9BD5" w:themeColor="accent1"/>
      </w:rPr>
      <w:fldChar w:fldCharType="end"/>
    </w:r>
  </w:p>
  <w:p w:rsidR="009527DC" w:rsidRDefault="009527D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B20" w:rsidRDefault="007C5B20" w:rsidP="009527DC">
      <w:r>
        <w:separator/>
      </w:r>
    </w:p>
  </w:footnote>
  <w:footnote w:type="continuationSeparator" w:id="0">
    <w:p w:rsidR="007C5B20" w:rsidRDefault="007C5B20" w:rsidP="00952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6F8"/>
    <w:multiLevelType w:val="hybridMultilevel"/>
    <w:tmpl w:val="9C2CB9DC"/>
    <w:lvl w:ilvl="0" w:tplc="3EA46AB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F7A28"/>
    <w:multiLevelType w:val="hybridMultilevel"/>
    <w:tmpl w:val="3D9ACBD4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3240"/>
    <w:multiLevelType w:val="hybridMultilevel"/>
    <w:tmpl w:val="F4D2BF26"/>
    <w:lvl w:ilvl="0" w:tplc="35D812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290C"/>
    <w:multiLevelType w:val="hybridMultilevel"/>
    <w:tmpl w:val="F87425E2"/>
    <w:lvl w:ilvl="0" w:tplc="71D207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361F3"/>
    <w:multiLevelType w:val="hybridMultilevel"/>
    <w:tmpl w:val="ECAAEED2"/>
    <w:lvl w:ilvl="0" w:tplc="B45257A6">
      <w:start w:val="1"/>
      <w:numFmt w:val="decimal"/>
      <w:lvlText w:val="%1."/>
      <w:lvlJc w:val="left"/>
      <w:pPr>
        <w:ind w:left="3905" w:hanging="360"/>
      </w:pPr>
      <w:rPr>
        <w:rFonts w:hint="default"/>
        <w:b/>
        <w:bCs/>
        <w:color w:val="833C0B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8F0EF4"/>
    <w:multiLevelType w:val="hybridMultilevel"/>
    <w:tmpl w:val="099AA8E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A23B8"/>
    <w:multiLevelType w:val="hybridMultilevel"/>
    <w:tmpl w:val="C5F4BD6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BD5FEB"/>
    <w:multiLevelType w:val="hybridMultilevel"/>
    <w:tmpl w:val="B38818A2"/>
    <w:lvl w:ilvl="0" w:tplc="040C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5A27BC"/>
    <w:multiLevelType w:val="hybridMultilevel"/>
    <w:tmpl w:val="C8CCBB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41596"/>
    <w:multiLevelType w:val="hybridMultilevel"/>
    <w:tmpl w:val="8F145B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A62509"/>
    <w:multiLevelType w:val="hybridMultilevel"/>
    <w:tmpl w:val="14BCAE12"/>
    <w:lvl w:ilvl="0" w:tplc="1854CFC0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8E1C7D"/>
    <w:multiLevelType w:val="multilevel"/>
    <w:tmpl w:val="5D8C4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B30F53"/>
    <w:multiLevelType w:val="hybridMultilevel"/>
    <w:tmpl w:val="3086F48C"/>
    <w:lvl w:ilvl="0" w:tplc="3EA46AB4"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87667AD"/>
    <w:multiLevelType w:val="hybridMultilevel"/>
    <w:tmpl w:val="555AC452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65F7B"/>
    <w:multiLevelType w:val="hybridMultilevel"/>
    <w:tmpl w:val="7A30110E"/>
    <w:lvl w:ilvl="0" w:tplc="579C5C6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7950F1"/>
    <w:multiLevelType w:val="hybridMultilevel"/>
    <w:tmpl w:val="E144AF88"/>
    <w:lvl w:ilvl="0" w:tplc="882C8C9A"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  <w:sz w:val="3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F6BED"/>
    <w:multiLevelType w:val="hybridMultilevel"/>
    <w:tmpl w:val="630C2FB0"/>
    <w:lvl w:ilvl="0" w:tplc="63A2A91A">
      <w:start w:val="1"/>
      <w:numFmt w:val="bullet"/>
      <w:lvlText w:val=""/>
      <w:lvlJc w:val="left"/>
      <w:pPr>
        <w:ind w:left="720" w:hanging="360"/>
      </w:pPr>
      <w:rPr>
        <w:rFonts w:ascii="Wingdings" w:hAnsi="Wingdings" w:cs="Wingdings" w:hint="default"/>
        <w:sz w:val="20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523AAC"/>
    <w:multiLevelType w:val="hybridMultilevel"/>
    <w:tmpl w:val="3CC6CB9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B1E6A"/>
    <w:multiLevelType w:val="hybridMultilevel"/>
    <w:tmpl w:val="1012DB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B6BED"/>
    <w:multiLevelType w:val="hybridMultilevel"/>
    <w:tmpl w:val="1E1C61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46AB4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A1011A"/>
    <w:multiLevelType w:val="hybridMultilevel"/>
    <w:tmpl w:val="28E40CF4"/>
    <w:lvl w:ilvl="0" w:tplc="AFA0230C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  <w:b/>
        <w:bCs/>
        <w:snapToGrid/>
        <w:color w:val="auto"/>
        <w:spacing w:val="6"/>
        <w:sz w:val="28"/>
        <w:szCs w:val="22"/>
      </w:rPr>
    </w:lvl>
    <w:lvl w:ilvl="1" w:tplc="4C2EEFAC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E2A7664"/>
    <w:multiLevelType w:val="hybridMultilevel"/>
    <w:tmpl w:val="DF3CA5E2"/>
    <w:lvl w:ilvl="0" w:tplc="0646052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20"/>
  </w:num>
  <w:num w:numId="5">
    <w:abstractNumId w:val="4"/>
  </w:num>
  <w:num w:numId="6">
    <w:abstractNumId w:val="3"/>
  </w:num>
  <w:num w:numId="7">
    <w:abstractNumId w:val="1"/>
  </w:num>
  <w:num w:numId="8">
    <w:abstractNumId w:val="10"/>
  </w:num>
  <w:num w:numId="9">
    <w:abstractNumId w:val="16"/>
  </w:num>
  <w:num w:numId="10">
    <w:abstractNumId w:val="17"/>
  </w:num>
  <w:num w:numId="11">
    <w:abstractNumId w:val="6"/>
  </w:num>
  <w:num w:numId="12">
    <w:abstractNumId w:val="15"/>
  </w:num>
  <w:num w:numId="13">
    <w:abstractNumId w:val="19"/>
  </w:num>
  <w:num w:numId="14">
    <w:abstractNumId w:val="21"/>
  </w:num>
  <w:num w:numId="15">
    <w:abstractNumId w:val="8"/>
  </w:num>
  <w:num w:numId="16">
    <w:abstractNumId w:val="18"/>
  </w:num>
  <w:num w:numId="17">
    <w:abstractNumId w:val="7"/>
  </w:num>
  <w:num w:numId="18">
    <w:abstractNumId w:val="9"/>
  </w:num>
  <w:num w:numId="19">
    <w:abstractNumId w:val="5"/>
  </w:num>
  <w:num w:numId="20">
    <w:abstractNumId w:val="0"/>
  </w:num>
  <w:num w:numId="21">
    <w:abstractNumId w:val="2"/>
  </w:num>
  <w:num w:numId="22">
    <w:abstractNumId w:val="12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85F"/>
    <w:rsid w:val="00097EA4"/>
    <w:rsid w:val="000F43A1"/>
    <w:rsid w:val="001247EB"/>
    <w:rsid w:val="0016362B"/>
    <w:rsid w:val="001E426A"/>
    <w:rsid w:val="0027627B"/>
    <w:rsid w:val="002902AB"/>
    <w:rsid w:val="0031544F"/>
    <w:rsid w:val="00315734"/>
    <w:rsid w:val="00323E33"/>
    <w:rsid w:val="00353B43"/>
    <w:rsid w:val="0036473E"/>
    <w:rsid w:val="003C3E69"/>
    <w:rsid w:val="004475E5"/>
    <w:rsid w:val="00463864"/>
    <w:rsid w:val="004C6062"/>
    <w:rsid w:val="00545FAB"/>
    <w:rsid w:val="0059063E"/>
    <w:rsid w:val="006D0109"/>
    <w:rsid w:val="006F36AF"/>
    <w:rsid w:val="00751050"/>
    <w:rsid w:val="00787EA7"/>
    <w:rsid w:val="0079045C"/>
    <w:rsid w:val="007C5B20"/>
    <w:rsid w:val="007D36E5"/>
    <w:rsid w:val="007F30A1"/>
    <w:rsid w:val="0081492E"/>
    <w:rsid w:val="00854AA9"/>
    <w:rsid w:val="008B26EC"/>
    <w:rsid w:val="009527DC"/>
    <w:rsid w:val="009C1FC5"/>
    <w:rsid w:val="00AB793E"/>
    <w:rsid w:val="00AF43EC"/>
    <w:rsid w:val="00B325CE"/>
    <w:rsid w:val="00B717F0"/>
    <w:rsid w:val="00B746F0"/>
    <w:rsid w:val="00BA785F"/>
    <w:rsid w:val="00BB2A10"/>
    <w:rsid w:val="00BE4C8E"/>
    <w:rsid w:val="00BE4E27"/>
    <w:rsid w:val="00C45E32"/>
    <w:rsid w:val="00C76342"/>
    <w:rsid w:val="00D05145"/>
    <w:rsid w:val="00DF1971"/>
    <w:rsid w:val="00DF26B1"/>
    <w:rsid w:val="00E000EB"/>
    <w:rsid w:val="00E14926"/>
    <w:rsid w:val="00E272AF"/>
    <w:rsid w:val="00E44EE4"/>
    <w:rsid w:val="00E724F4"/>
    <w:rsid w:val="00ED3D0C"/>
    <w:rsid w:val="00F24599"/>
    <w:rsid w:val="00F7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2E18E1"/>
  <w15:chartTrackingRefBased/>
  <w15:docId w15:val="{34C15A8E-E688-4CC5-A3AF-7D102D0C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85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Titre2">
    <w:name w:val="heading 2"/>
    <w:basedOn w:val="Normal"/>
    <w:link w:val="Titre2Car"/>
    <w:uiPriority w:val="9"/>
    <w:qFormat/>
    <w:rsid w:val="0027627B"/>
    <w:pPr>
      <w:bidi w:val="0"/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rsid w:val="00BA785F"/>
    <w:pPr>
      <w:tabs>
        <w:tab w:val="right" w:pos="214"/>
      </w:tabs>
      <w:bidi w:val="0"/>
      <w:ind w:right="355"/>
      <w:jc w:val="both"/>
    </w:pPr>
    <w:rPr>
      <w:bCs/>
      <w:lang w:eastAsia="fr-CA"/>
    </w:rPr>
  </w:style>
  <w:style w:type="character" w:customStyle="1" w:styleId="CorpsdetexteCar">
    <w:name w:val="Corps de texte Car"/>
    <w:basedOn w:val="Policepardfaut"/>
    <w:link w:val="Corpsdetexte"/>
    <w:rsid w:val="00BA785F"/>
    <w:rPr>
      <w:rFonts w:ascii="Times New Roman" w:eastAsia="Times New Roman" w:hAnsi="Times New Roman" w:cs="Times New Roman"/>
      <w:bCs/>
      <w:sz w:val="24"/>
      <w:szCs w:val="24"/>
      <w:lang w:val="fr-FR" w:eastAsia="fr-CA"/>
    </w:rPr>
  </w:style>
  <w:style w:type="paragraph" w:styleId="Retraitcorpsdetexte">
    <w:name w:val="Body Text Indent"/>
    <w:basedOn w:val="Normal"/>
    <w:link w:val="RetraitcorpsdetexteCar"/>
    <w:rsid w:val="00BA785F"/>
    <w:pPr>
      <w:tabs>
        <w:tab w:val="right" w:pos="3960"/>
      </w:tabs>
      <w:bidi w:val="0"/>
      <w:spacing w:line="240" w:lineRule="exact"/>
      <w:ind w:left="360"/>
      <w:jc w:val="lowKashida"/>
    </w:pPr>
  </w:style>
  <w:style w:type="character" w:customStyle="1" w:styleId="RetraitcorpsdetexteCar">
    <w:name w:val="Retrait corps de texte Car"/>
    <w:basedOn w:val="Policepardfaut"/>
    <w:link w:val="Retraitcorpsdetexte"/>
    <w:rsid w:val="00BA785F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aragraphedeliste">
    <w:name w:val="List Paragraph"/>
    <w:basedOn w:val="Normal"/>
    <w:uiPriority w:val="34"/>
    <w:qFormat/>
    <w:rsid w:val="00BA785F"/>
    <w:pPr>
      <w:ind w:left="720"/>
      <w:contextualSpacing/>
    </w:pPr>
  </w:style>
  <w:style w:type="paragraph" w:customStyle="1" w:styleId="Paragraphedeliste1">
    <w:name w:val="Paragraphe de liste1"/>
    <w:basedOn w:val="Normal"/>
    <w:uiPriority w:val="34"/>
    <w:qFormat/>
    <w:rsid w:val="00BA785F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En-tteCar">
    <w:name w:val="En-tête Car"/>
    <w:basedOn w:val="Policepardfaut"/>
    <w:link w:val="En-tt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paragraph" w:styleId="Pieddepage">
    <w:name w:val="footer"/>
    <w:basedOn w:val="Normal"/>
    <w:link w:val="PieddepageCar"/>
    <w:uiPriority w:val="99"/>
    <w:unhideWhenUsed/>
    <w:rsid w:val="009527DC"/>
    <w:pPr>
      <w:tabs>
        <w:tab w:val="center" w:pos="4703"/>
        <w:tab w:val="right" w:pos="94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27DC"/>
    <w:rPr>
      <w:rFonts w:ascii="Times New Roman" w:eastAsia="Times New Roman" w:hAnsi="Times New Roman" w:cs="Times New Roman"/>
      <w:sz w:val="24"/>
      <w:szCs w:val="24"/>
      <w:lang w:val="fr-FR" w:eastAsia="ar-SA"/>
    </w:rPr>
  </w:style>
  <w:style w:type="table" w:styleId="Grilledutableau">
    <w:name w:val="Table Grid"/>
    <w:basedOn w:val="TableauNormal"/>
    <w:uiPriority w:val="39"/>
    <w:rsid w:val="00353B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">
    <w:name w:val="Corps"/>
    <w:rsid w:val="00BB2A10"/>
    <w:pPr>
      <w:bidi/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rtl/>
      <w:lang w:val="fr-FR" w:eastAsia="fr-FR"/>
    </w:rPr>
  </w:style>
  <w:style w:type="paragraph" w:customStyle="1" w:styleId="Default">
    <w:name w:val="Default"/>
    <w:rsid w:val="00BB2A1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customStyle="1" w:styleId="Titre2Car">
    <w:name w:val="Titre 2 Car"/>
    <w:basedOn w:val="Policepardfaut"/>
    <w:link w:val="Titre2"/>
    <w:uiPriority w:val="9"/>
    <w:rsid w:val="0027627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BE4E27"/>
    <w:pPr>
      <w:bidi w:val="0"/>
      <w:spacing w:before="100" w:beforeAutospacing="1" w:after="100" w:afterAutospacing="1"/>
    </w:pPr>
    <w:rPr>
      <w:lang w:eastAsia="fr-FR"/>
    </w:rPr>
  </w:style>
  <w:style w:type="character" w:styleId="lev">
    <w:name w:val="Strong"/>
    <w:basedOn w:val="Policepardfaut"/>
    <w:uiPriority w:val="22"/>
    <w:qFormat/>
    <w:rsid w:val="00BE4E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E0BCD-D5B9-4C34-86B3-BD5D897236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901</Words>
  <Characters>5140</Characters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Daoudi Said</dc:creator>
  <cp:keywords/>
  <dc:description/>
  <dcterms:created xsi:type="dcterms:W3CDTF">2021-02-09T11:41:00Z</dcterms:created>
  <dcterms:modified xsi:type="dcterms:W3CDTF">2021-02-11T15:00:00Z</dcterms:modified>
</cp:coreProperties>
</file>